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DF" w:rsidRDefault="00FD20DF">
      <w:pPr>
        <w:pStyle w:val="Heading1"/>
      </w:pPr>
      <w:r>
        <w:t xml:space="preserve">ACHARYA SHRIMANNARAYAN POLYTECHNIC PIPRI WARDHA </w:t>
      </w:r>
    </w:p>
    <w:p w:rsidR="00FD20DF" w:rsidRDefault="003A095A">
      <w:pPr>
        <w:pStyle w:val="Heading1"/>
        <w:rPr>
          <w:spacing w:val="-6"/>
        </w:rPr>
      </w:pPr>
      <w:r>
        <w:t>Civil</w:t>
      </w:r>
      <w:r>
        <w:rPr>
          <w:spacing w:val="-9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calendar</w:t>
      </w:r>
      <w:r>
        <w:rPr>
          <w:spacing w:val="-6"/>
        </w:rPr>
        <w:t xml:space="preserve"> </w:t>
      </w:r>
    </w:p>
    <w:p w:rsidR="005B2738" w:rsidRDefault="003A095A">
      <w:pPr>
        <w:pStyle w:val="Heading1"/>
        <w:rPr>
          <w:spacing w:val="-2"/>
        </w:rPr>
      </w:pPr>
      <w:r>
        <w:t>(202</w:t>
      </w:r>
      <w:r w:rsidR="008F25CA">
        <w:t>4</w:t>
      </w:r>
      <w:r>
        <w:t>-</w:t>
      </w:r>
      <w:r>
        <w:rPr>
          <w:spacing w:val="-2"/>
        </w:rPr>
        <w:t>202</w:t>
      </w:r>
      <w:r w:rsidR="008F25CA">
        <w:rPr>
          <w:spacing w:val="-2"/>
        </w:rPr>
        <w:t>5</w:t>
      </w:r>
      <w:r>
        <w:rPr>
          <w:spacing w:val="-2"/>
        </w:rPr>
        <w:t>)</w:t>
      </w:r>
    </w:p>
    <w:p w:rsidR="00FD20DF" w:rsidRDefault="00FD20DF">
      <w:pPr>
        <w:pStyle w:val="Heading1"/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731"/>
        <w:gridCol w:w="3537"/>
      </w:tblGrid>
      <w:tr w:rsidR="005B2738">
        <w:trPr>
          <w:trHeight w:val="350"/>
        </w:trPr>
        <w:tc>
          <w:tcPr>
            <w:tcW w:w="10988" w:type="dxa"/>
            <w:gridSpan w:val="3"/>
          </w:tcPr>
          <w:p w:rsidR="003A095A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ODD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</w:p>
          <w:p w:rsidR="005B2738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(2024-</w:t>
            </w:r>
            <w:r>
              <w:rPr>
                <w:rFonts w:ascii="Times New Roman"/>
                <w:b/>
                <w:spacing w:val="-2"/>
              </w:rPr>
              <w:t>2025)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0"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0" w:line="247" w:lineRule="exact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0" w:line="24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Preparation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time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4"/>
              </w:rPr>
              <w:t>table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proofErr w:type="gramStart"/>
            <w:r>
              <w:t>Last  Week</w:t>
            </w:r>
            <w:proofErr w:type="gramEnd"/>
            <w:r>
              <w:t xml:space="preserve"> of JUN</w:t>
            </w:r>
          </w:p>
        </w:tc>
      </w:tr>
      <w:tr w:rsidR="005B2738" w:rsidTr="00FD20DF">
        <w:trPr>
          <w:trHeight w:val="223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 xml:space="preserve">15 JULY -19 NOV </w:t>
            </w:r>
          </w:p>
        </w:tc>
      </w:tr>
      <w:tr w:rsidR="005B2738" w:rsidTr="00FD20DF">
        <w:trPr>
          <w:trHeight w:val="328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128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124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Assignment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guide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allotment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124"/>
              <w:ind w:left="109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2"/>
              </w:rPr>
              <w:t xml:space="preserve"> 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In-Plant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proofErr w:type="gramStart"/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/</w:t>
            </w:r>
            <w:proofErr w:type="gramEnd"/>
            <w:r>
              <w:t>August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7.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visits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="00FD20DF">
              <w:t>024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</w:t>
            </w:r>
            <w:r w:rsidR="00FD20DF">
              <w:rPr>
                <w:spacing w:val="-5"/>
              </w:rPr>
              <w:t>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8.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Invited</w:t>
            </w:r>
            <w:r>
              <w:rPr>
                <w:spacing w:val="-9"/>
              </w:rPr>
              <w:t xml:space="preserve"> </w:t>
            </w:r>
            <w:r>
              <w:t>talk/Guest</w:t>
            </w:r>
            <w:r>
              <w:rPr>
                <w:spacing w:val="-9"/>
              </w:rPr>
              <w:t xml:space="preserve"> </w:t>
            </w:r>
            <w:r>
              <w:t>lectures/Expert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lectures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July</w:t>
            </w:r>
            <w:r>
              <w:rPr>
                <w:spacing w:val="-2"/>
              </w:rPr>
              <w:t xml:space="preserve"> </w:t>
            </w:r>
            <w:r w:rsidR="00FD20DF">
              <w:t>2024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(Class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answer)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3"/>
              </w:rPr>
              <w:t xml:space="preserve">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norms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46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August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46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August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Make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classes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admitted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0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vertAlign w:val="superscript"/>
              </w:rPr>
              <w:t>nd</w:t>
            </w:r>
            <w:proofErr w:type="spellEnd"/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September </w:t>
            </w:r>
            <w:r w:rsidR="00FD20DF">
              <w:t>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28-30 AUGUST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/>
              </w:rPr>
              <w:t>academics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facility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28-30 AUGUST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analysis)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28-30 AUGUST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measures-1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Sem</w:t>
            </w:r>
            <w:proofErr w:type="gramEnd"/>
            <w:r>
              <w:rPr>
                <w:rFonts w:ascii="Times New Roman"/>
              </w:rPr>
              <w:t>-III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G)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 xml:space="preserve">2 SEPTEMBER 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71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51"/>
              </w:rPr>
              <w:t xml:space="preserve"> </w:t>
            </w:r>
            <w:proofErr w:type="gramStart"/>
            <w:r>
              <w:rPr>
                <w:rFonts w:ascii="Times New Roman"/>
              </w:rPr>
              <w:t>Independence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day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celebration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4"/>
              <w:ind w:left="109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15.08.2</w:t>
            </w:r>
            <w:r w:rsidR="00FD20DF">
              <w:rPr>
                <w:rFonts w:ascii="Times New Roman"/>
                <w:spacing w:val="-2"/>
              </w:rPr>
              <w:t>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4"/>
              <w:rPr>
                <w:rFonts w:ascii="Times New Roman"/>
              </w:rPr>
            </w:pP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</w:rPr>
              <w:t>academics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facility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 xml:space="preserve">15 SEPTEMBER 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0" w:line="268" w:lineRule="exact"/>
            </w:pPr>
            <w:r>
              <w:t>Students’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9"/>
              </w:rPr>
              <w:t xml:space="preserve"> </w:t>
            </w:r>
            <w:r>
              <w:t>monitoring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counseling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1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t>30.8.2</w:t>
            </w:r>
            <w:r w:rsidR="00153E12">
              <w:t>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01.09.2</w:t>
            </w:r>
            <w:r w:rsidR="00153E12">
              <w:rPr>
                <w:spacing w:val="-2"/>
              </w:rPr>
              <w:t>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First</w:t>
            </w:r>
            <w:r>
              <w:rPr>
                <w:spacing w:val="-7"/>
              </w:rPr>
              <w:t xml:space="preserve"> </w:t>
            </w: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(IAMC)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1 OCT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rPr>
                <w:spacing w:val="-2"/>
              </w:rPr>
              <w:t>Extracurricular/Co-curricular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1 DEC -2024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Newsletter</w:t>
            </w:r>
            <w:r>
              <w:rPr>
                <w:spacing w:val="-5"/>
              </w:rPr>
              <w:t xml:space="preserve"> </w:t>
            </w:r>
            <w:r>
              <w:t>–department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-at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40"/>
              <w:ind w:left="109"/>
            </w:pPr>
            <w:r>
              <w:t>15 DEC 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4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40"/>
            </w:pPr>
            <w:r>
              <w:t>Teacher’s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celebration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40"/>
              <w:ind w:left="109"/>
            </w:pPr>
            <w:r>
              <w:rPr>
                <w:spacing w:val="-2"/>
              </w:rPr>
              <w:t>05.09.2</w:t>
            </w:r>
            <w:r w:rsidR="00FD20DF">
              <w:rPr>
                <w:spacing w:val="-2"/>
              </w:rPr>
              <w:t>024</w:t>
            </w:r>
          </w:p>
        </w:tc>
      </w:tr>
      <w:tr w:rsidR="005B2738" w:rsidTr="00FD20DF">
        <w:trPr>
          <w:trHeight w:val="434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85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101"/>
              <w:rPr>
                <w:rFonts w:ascii="Times New Roman"/>
              </w:rPr>
            </w:pPr>
            <w:r>
              <w:rPr>
                <w:rFonts w:ascii="Times New Roman"/>
              </w:rPr>
              <w:t>Make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classes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direct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second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year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admitted</w:t>
            </w:r>
            <w:r>
              <w:rPr>
                <w:rFonts w:ascii="Times New Roman"/>
                <w:spacing w:val="-2"/>
              </w:rPr>
              <w:t xml:space="preserve"> students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85"/>
              <w:ind w:left="109"/>
              <w:rPr>
                <w:rFonts w:ascii="Times New Roman"/>
              </w:rPr>
            </w:pPr>
            <w:r>
              <w:rPr>
                <w:spacing w:val="-2"/>
              </w:rPr>
              <w:t>0</w:t>
            </w:r>
            <w:r>
              <w:rPr>
                <w:spacing w:val="-2"/>
              </w:rPr>
              <w:t>6</w:t>
            </w:r>
            <w:r>
              <w:rPr>
                <w:spacing w:val="-2"/>
              </w:rPr>
              <w:t>.09.2024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Soft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0" w:line="265" w:lineRule="exact"/>
              <w:ind w:left="109"/>
            </w:pPr>
            <w:r>
              <w:rPr>
                <w:spacing w:val="-2"/>
              </w:rPr>
              <w:t>06.09.2024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Engineer’s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celebration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rPr>
                <w:spacing w:val="-2"/>
              </w:rPr>
              <w:t>1</w:t>
            </w:r>
            <w:r w:rsidR="00FD20DF">
              <w:rPr>
                <w:spacing w:val="-2"/>
              </w:rPr>
              <w:t>5</w:t>
            </w:r>
            <w:r>
              <w:rPr>
                <w:spacing w:val="-2"/>
              </w:rPr>
              <w:t>.09.2</w:t>
            </w:r>
            <w:r w:rsidR="00FD20DF">
              <w:rPr>
                <w:spacing w:val="-2"/>
              </w:rPr>
              <w:t>024</w:t>
            </w:r>
          </w:p>
        </w:tc>
      </w:tr>
      <w:tr w:rsidR="005B2738" w:rsidTr="00FD20DF">
        <w:trPr>
          <w:trHeight w:val="416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Soft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second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537" w:type="dxa"/>
          </w:tcPr>
          <w:p w:rsidR="005B2738" w:rsidRDefault="009558C9">
            <w:pPr>
              <w:pStyle w:val="TableParagraph"/>
              <w:spacing w:before="0" w:line="265" w:lineRule="exact"/>
              <w:ind w:left="109"/>
            </w:pPr>
            <w:r>
              <w:rPr>
                <w:spacing w:val="-2"/>
              </w:rPr>
              <w:t>06.09.2024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Synopsis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submission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0" w:line="265" w:lineRule="exact"/>
              <w:ind w:left="109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September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FD20DF">
              <w:rPr>
                <w:rFonts w:ascii="Times New Roman"/>
                <w:spacing w:val="-5"/>
              </w:rPr>
              <w:t>3</w:t>
            </w:r>
            <w:r>
              <w:rPr>
                <w:rFonts w:ascii="Times New Roman"/>
                <w:spacing w:val="-5"/>
              </w:rPr>
              <w:t>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8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(Class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answer)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38"/>
              <w:ind w:left="109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153E12">
              <w:rPr>
                <w:spacing w:val="-5"/>
              </w:rPr>
              <w:t>4</w:t>
            </w:r>
          </w:p>
        </w:tc>
      </w:tr>
      <w:tr w:rsidR="005B2738" w:rsidTr="00FD20DF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</w:t>
            </w:r>
            <w:r w:rsidR="00FD20DF">
              <w:rPr>
                <w:rFonts w:ascii="Times New Roman"/>
                <w:spacing w:val="-5"/>
              </w:rPr>
              <w:t>4</w:t>
            </w:r>
            <w:r>
              <w:rPr>
                <w:rFonts w:ascii="Times New Roman"/>
                <w:spacing w:val="-5"/>
              </w:rPr>
              <w:t>.</w:t>
            </w:r>
          </w:p>
        </w:tc>
        <w:tc>
          <w:tcPr>
            <w:tcW w:w="6731" w:type="dxa"/>
          </w:tcPr>
          <w:p w:rsidR="005B2738" w:rsidRDefault="003A095A">
            <w:pPr>
              <w:pStyle w:val="TableParagraph"/>
              <w:spacing w:before="37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norms</w:t>
            </w:r>
          </w:p>
        </w:tc>
        <w:tc>
          <w:tcPr>
            <w:tcW w:w="3537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153E12">
              <w:rPr>
                <w:spacing w:val="-5"/>
              </w:rPr>
              <w:t>4</w:t>
            </w:r>
          </w:p>
        </w:tc>
      </w:tr>
    </w:tbl>
    <w:p w:rsidR="005B2738" w:rsidRDefault="005B2738">
      <w:pPr>
        <w:pStyle w:val="TableParagraph"/>
        <w:sectPr w:rsidR="005B2738">
          <w:type w:val="continuous"/>
          <w:pgSz w:w="11910" w:h="16840"/>
          <w:pgMar w:top="1100" w:right="141" w:bottom="1262" w:left="566" w:header="720" w:footer="720" w:gutter="0"/>
          <w:cols w:space="720"/>
        </w:sect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112"/>
        <w:gridCol w:w="3156"/>
      </w:tblGrid>
      <w:tr w:rsidR="005B2738">
        <w:trPr>
          <w:trHeight w:val="350"/>
        </w:trPr>
        <w:tc>
          <w:tcPr>
            <w:tcW w:w="10988" w:type="dxa"/>
            <w:gridSpan w:val="3"/>
          </w:tcPr>
          <w:p w:rsidR="003A095A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ODD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</w:p>
          <w:p w:rsidR="005B2738" w:rsidRDefault="003A095A">
            <w:pPr>
              <w:pStyle w:val="TableParagraph"/>
              <w:spacing w:before="46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(202</w:t>
            </w:r>
            <w:r w:rsidR="00FD20DF"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2"/>
              </w:rPr>
              <w:t>202</w:t>
            </w:r>
            <w:r w:rsidR="00FD20DF">
              <w:rPr>
                <w:rFonts w:ascii="Times New Roman"/>
                <w:b/>
                <w:spacing w:val="-2"/>
              </w:rPr>
              <w:t>5</w:t>
            </w:r>
            <w:r>
              <w:rPr>
                <w:rFonts w:ascii="Times New Roman"/>
                <w:b/>
                <w:spacing w:val="-2"/>
              </w:rPr>
              <w:t>)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0" w:line="247" w:lineRule="exact"/>
              <w:ind w:left="79" w:right="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0" w:line="247" w:lineRule="exact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0" w:line="247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36.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FD20DF">
              <w:rPr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lastRenderedPageBreak/>
              <w:t>37.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12-14 NOV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38.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feedback-academics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analysis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15-16 NOV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39.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Skill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(MSBTE</w:t>
            </w:r>
            <w:r>
              <w:rPr>
                <w:spacing w:val="-3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marks)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r w:rsidR="00153E12">
              <w:rPr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40.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analysis)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17 NOV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41.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Submission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7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 w:rsidR="00FD20DF">
              <w:rPr>
                <w:spacing w:val="-5"/>
              </w:rPr>
              <w:t>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42.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measures-2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47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 w:rsidR="00FD20DF">
              <w:rPr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43.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41"/>
              <w:rPr>
                <w:rFonts w:ascii="Times New Roman"/>
              </w:rPr>
            </w:pPr>
            <w:r>
              <w:rPr>
                <w:rFonts w:ascii="Times New Roman"/>
              </w:rPr>
              <w:t>Additional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efforts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Bright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4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vertAlign w:val="superscript"/>
              </w:rPr>
              <w:t>rd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week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October </w:t>
            </w:r>
            <w:r>
              <w:rPr>
                <w:rFonts w:ascii="Times New Roman"/>
                <w:spacing w:val="-5"/>
              </w:rPr>
              <w:t>2</w:t>
            </w:r>
            <w:r w:rsidR="00FD20DF">
              <w:rPr>
                <w:rFonts w:ascii="Times New Roman"/>
                <w:spacing w:val="-5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44.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8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survey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8"/>
              <w:ind w:left="109"/>
            </w:pPr>
            <w:r>
              <w:t>11.10.2</w:t>
            </w:r>
            <w:r w:rsidR="00FD20DF">
              <w:t>4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13.10.</w:t>
            </w:r>
            <w:r w:rsidR="00FD20DF">
              <w:rPr>
                <w:spacing w:val="-2"/>
              </w:rPr>
              <w:t>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45.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Departmental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(Course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file)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37"/>
              <w:ind w:left="109"/>
            </w:pPr>
            <w:r>
              <w:rPr>
                <w:spacing w:val="-2"/>
              </w:rPr>
              <w:t>14.10.2</w:t>
            </w:r>
            <w:r w:rsidR="00FD20DF">
              <w:rPr>
                <w:spacing w:val="-2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46.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0" w:line="265" w:lineRule="exact"/>
            </w:pPr>
            <w:r>
              <w:t>Departmental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(Course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file)</w:t>
            </w:r>
          </w:p>
        </w:tc>
        <w:tc>
          <w:tcPr>
            <w:tcW w:w="3156" w:type="dxa"/>
          </w:tcPr>
          <w:p w:rsidR="005B2738" w:rsidRDefault="003A095A">
            <w:pPr>
              <w:pStyle w:val="TableParagraph"/>
              <w:spacing w:before="0" w:line="265" w:lineRule="exact"/>
              <w:ind w:left="109"/>
            </w:pPr>
            <w:r>
              <w:rPr>
                <w:spacing w:val="-2"/>
              </w:rPr>
              <w:t>28.10.2</w:t>
            </w:r>
            <w:r w:rsidR="00FD20DF">
              <w:rPr>
                <w:spacing w:val="-2"/>
              </w:rPr>
              <w:t>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47.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Winter</w:t>
            </w:r>
            <w:r>
              <w:rPr>
                <w:spacing w:val="-4"/>
              </w:rPr>
              <w:t xml:space="preserve"> </w:t>
            </w:r>
            <w:r>
              <w:t>Break</w:t>
            </w:r>
            <w:r>
              <w:rPr>
                <w:spacing w:val="-5"/>
              </w:rPr>
              <w:t xml:space="preserve"> </w:t>
            </w:r>
            <w:r>
              <w:t>(Diwali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vacation)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DEC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48.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MSBTE</w:t>
            </w:r>
            <w:r>
              <w:rPr>
                <w:spacing w:val="-6"/>
              </w:rPr>
              <w:t xml:space="preserve"> </w:t>
            </w:r>
            <w:r>
              <w:t>Winter-21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 xml:space="preserve"> 4</w:t>
            </w:r>
            <w:r w:rsidRPr="009558C9">
              <w:rPr>
                <w:vertAlign w:val="superscript"/>
              </w:rPr>
              <w:t>TH</w:t>
            </w:r>
            <w:r>
              <w:t xml:space="preserve"> WEEK OF NOV 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50.</w:t>
            </w:r>
          </w:p>
        </w:tc>
        <w:tc>
          <w:tcPr>
            <w:tcW w:w="7112" w:type="dxa"/>
          </w:tcPr>
          <w:p w:rsidR="005B2738" w:rsidRDefault="003A095A">
            <w:pPr>
              <w:pStyle w:val="TableParagraph"/>
              <w:spacing w:before="37"/>
            </w:pPr>
            <w:r>
              <w:t>MSBTE</w:t>
            </w:r>
            <w:r>
              <w:rPr>
                <w:spacing w:val="-5"/>
              </w:rPr>
              <w:t xml:space="preserve"> </w:t>
            </w:r>
            <w:r>
              <w:t>Winter-21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156" w:type="dxa"/>
          </w:tcPr>
          <w:p w:rsidR="005B2738" w:rsidRDefault="009558C9">
            <w:pPr>
              <w:pStyle w:val="TableParagraph"/>
              <w:spacing w:before="37"/>
              <w:ind w:left="109"/>
            </w:pPr>
            <w:r>
              <w:t>3-21 DEC 2024</w:t>
            </w:r>
          </w:p>
        </w:tc>
      </w:tr>
      <w:tr w:rsidR="005B2738">
        <w:trPr>
          <w:trHeight w:val="350"/>
        </w:trPr>
        <w:tc>
          <w:tcPr>
            <w:tcW w:w="720" w:type="dxa"/>
          </w:tcPr>
          <w:p w:rsidR="005B2738" w:rsidRDefault="005B2738">
            <w:pPr>
              <w:pStyle w:val="TableParagraph"/>
              <w:spacing w:before="41"/>
              <w:ind w:left="7" w:right="79"/>
              <w:jc w:val="center"/>
              <w:rPr>
                <w:rFonts w:ascii="Times New Roman"/>
              </w:rPr>
            </w:pPr>
          </w:p>
        </w:tc>
        <w:tc>
          <w:tcPr>
            <w:tcW w:w="7112" w:type="dxa"/>
          </w:tcPr>
          <w:p w:rsidR="005B2738" w:rsidRDefault="005B2738">
            <w:pPr>
              <w:pStyle w:val="TableParagraph"/>
              <w:spacing w:before="37"/>
            </w:pPr>
          </w:p>
        </w:tc>
        <w:tc>
          <w:tcPr>
            <w:tcW w:w="3156" w:type="dxa"/>
          </w:tcPr>
          <w:p w:rsidR="005B2738" w:rsidRDefault="005B2738">
            <w:pPr>
              <w:pStyle w:val="TableParagraph"/>
              <w:spacing w:before="37"/>
              <w:ind w:left="109"/>
            </w:pPr>
          </w:p>
        </w:tc>
      </w:tr>
    </w:tbl>
    <w:p w:rsidR="005B2738" w:rsidRDefault="005B2738">
      <w:pPr>
        <w:rPr>
          <w:b/>
        </w:rPr>
      </w:pPr>
    </w:p>
    <w:p w:rsidR="005B2738" w:rsidRDefault="005B2738">
      <w:pPr>
        <w:rPr>
          <w:b/>
        </w:rPr>
      </w:pPr>
    </w:p>
    <w:p w:rsidR="005B2738" w:rsidRDefault="005B2738">
      <w:pPr>
        <w:spacing w:before="237"/>
        <w:rPr>
          <w:b/>
        </w:rPr>
      </w:pPr>
    </w:p>
    <w:p w:rsidR="005B2738" w:rsidRPr="008F25CA" w:rsidRDefault="00FD20DF" w:rsidP="008F25CA">
      <w:pPr>
        <w:pStyle w:val="BodyText"/>
        <w:ind w:left="7356" w:right="1535"/>
        <w:rPr>
          <w:b/>
        </w:rPr>
      </w:pPr>
      <w:r w:rsidRPr="008F25CA">
        <w:rPr>
          <w:b/>
        </w:rPr>
        <w:t xml:space="preserve"> Dr.P.</w:t>
      </w:r>
      <w:proofErr w:type="gramStart"/>
      <w:r w:rsidR="001A4255" w:rsidRPr="008F25CA">
        <w:rPr>
          <w:b/>
        </w:rPr>
        <w:t>B.Waghmare</w:t>
      </w:r>
      <w:proofErr w:type="gramEnd"/>
      <w:r w:rsidRPr="008F25CA">
        <w:rPr>
          <w:b/>
        </w:rPr>
        <w:t xml:space="preserve"> </w:t>
      </w:r>
      <w:r w:rsidR="003A095A" w:rsidRPr="008F25CA">
        <w:rPr>
          <w:b/>
        </w:rPr>
        <w:t xml:space="preserve"> </w:t>
      </w:r>
      <w:r w:rsidR="003A095A" w:rsidRPr="008F25CA">
        <w:rPr>
          <w:b/>
          <w:sz w:val="20"/>
        </w:rPr>
        <w:t>H.O.D.Civil</w:t>
      </w:r>
      <w:r w:rsidR="001A4255" w:rsidRPr="008F25CA">
        <w:rPr>
          <w:b/>
          <w:sz w:val="20"/>
        </w:rPr>
        <w:t xml:space="preserve"> </w:t>
      </w:r>
      <w:r w:rsidR="003A095A" w:rsidRPr="008F25CA">
        <w:rPr>
          <w:b/>
          <w:sz w:val="20"/>
        </w:rPr>
        <w:t xml:space="preserve">Engineering </w:t>
      </w:r>
      <w:r w:rsidRPr="008F25CA">
        <w:rPr>
          <w:b/>
          <w:sz w:val="20"/>
        </w:rPr>
        <w:t xml:space="preserve">A.S.POLYTECHNIC PIPRI WARDHA </w:t>
      </w:r>
    </w:p>
    <w:p w:rsidR="005B2738" w:rsidRDefault="005B2738">
      <w:pPr>
        <w:pStyle w:val="BodyText"/>
        <w:sectPr w:rsidR="005B2738">
          <w:type w:val="continuous"/>
          <w:pgSz w:w="11910" w:h="16840"/>
          <w:pgMar w:top="1120" w:right="141" w:bottom="280" w:left="566" w:header="720" w:footer="720" w:gutter="0"/>
          <w:cols w:space="720"/>
        </w:sectPr>
      </w:pPr>
    </w:p>
    <w:p w:rsidR="005B2738" w:rsidRDefault="003A095A">
      <w:pPr>
        <w:spacing w:before="33" w:line="341" w:lineRule="exact"/>
        <w:ind w:left="3" w:right="425"/>
        <w:jc w:val="center"/>
        <w:rPr>
          <w:sz w:val="28"/>
        </w:rPr>
      </w:pPr>
      <w:r>
        <w:rPr>
          <w:sz w:val="28"/>
        </w:rPr>
        <w:lastRenderedPageBreak/>
        <w:t>ALL</w:t>
      </w:r>
      <w:r>
        <w:rPr>
          <w:spacing w:val="-10"/>
          <w:sz w:val="28"/>
        </w:rPr>
        <w:t xml:space="preserve"> </w:t>
      </w:r>
      <w:r>
        <w:rPr>
          <w:sz w:val="28"/>
        </w:rPr>
        <w:t>INDIA</w:t>
      </w:r>
      <w:r>
        <w:rPr>
          <w:spacing w:val="-5"/>
          <w:sz w:val="28"/>
        </w:rPr>
        <w:t xml:space="preserve"> </w:t>
      </w:r>
      <w:r>
        <w:rPr>
          <w:sz w:val="28"/>
        </w:rPr>
        <w:t>SHRI</w:t>
      </w:r>
      <w:r>
        <w:rPr>
          <w:spacing w:val="-8"/>
          <w:sz w:val="28"/>
        </w:rPr>
        <w:t xml:space="preserve"> </w:t>
      </w:r>
      <w:r>
        <w:rPr>
          <w:sz w:val="28"/>
        </w:rPr>
        <w:t>SHIVAJI</w:t>
      </w:r>
      <w:r>
        <w:rPr>
          <w:spacing w:val="-8"/>
          <w:sz w:val="28"/>
        </w:rPr>
        <w:t xml:space="preserve"> </w:t>
      </w:r>
      <w:r>
        <w:rPr>
          <w:sz w:val="28"/>
        </w:rPr>
        <w:t>MEMORIAL</w:t>
      </w:r>
      <w:r>
        <w:rPr>
          <w:spacing w:val="-5"/>
          <w:sz w:val="28"/>
        </w:rPr>
        <w:t xml:space="preserve"> </w:t>
      </w:r>
      <w:r>
        <w:rPr>
          <w:sz w:val="28"/>
        </w:rPr>
        <w:t>SOCIETY’S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POLYTECHNIC</w:t>
      </w:r>
    </w:p>
    <w:p w:rsidR="008F25CA" w:rsidRDefault="003A095A">
      <w:pPr>
        <w:pStyle w:val="Heading1"/>
        <w:rPr>
          <w:spacing w:val="-6"/>
        </w:rPr>
      </w:pPr>
      <w:r>
        <w:t>Civil</w:t>
      </w:r>
      <w:r>
        <w:rPr>
          <w:spacing w:val="-8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Department</w:t>
      </w:r>
      <w:r>
        <w:rPr>
          <w:spacing w:val="5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</w:p>
    <w:p w:rsidR="005B2738" w:rsidRDefault="003A095A">
      <w:pPr>
        <w:pStyle w:val="Heading1"/>
      </w:pPr>
      <w:r>
        <w:t>(202</w:t>
      </w:r>
      <w:r w:rsidR="008F25CA">
        <w:t>4</w:t>
      </w:r>
      <w:r>
        <w:t>-</w:t>
      </w:r>
      <w:r>
        <w:rPr>
          <w:spacing w:val="-2"/>
        </w:rPr>
        <w:t>202</w:t>
      </w:r>
      <w:r w:rsidR="008F25CA">
        <w:rPr>
          <w:spacing w:val="-2"/>
        </w:rPr>
        <w:t>5</w:t>
      </w:r>
      <w:r>
        <w:rPr>
          <w:spacing w:val="-2"/>
        </w:rPr>
        <w:t>)</w:t>
      </w: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663"/>
        <w:gridCol w:w="3688"/>
      </w:tblGrid>
      <w:tr w:rsidR="005B2738">
        <w:trPr>
          <w:trHeight w:val="359"/>
        </w:trPr>
        <w:tc>
          <w:tcPr>
            <w:tcW w:w="11071" w:type="dxa"/>
            <w:gridSpan w:val="3"/>
          </w:tcPr>
          <w:p w:rsidR="003A095A" w:rsidRDefault="003A095A">
            <w:pPr>
              <w:pStyle w:val="TableParagraph"/>
              <w:spacing w:before="51"/>
              <w:ind w:left="11"/>
              <w:jc w:val="center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</w:rPr>
              <w:t>EVEN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</w:p>
          <w:p w:rsidR="005B2738" w:rsidRDefault="003A095A">
            <w:pPr>
              <w:pStyle w:val="TableParagraph"/>
              <w:spacing w:before="51"/>
              <w:ind w:left="1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(202</w:t>
            </w:r>
            <w:r w:rsidR="008F25CA"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-2"/>
              </w:rPr>
              <w:t>202</w:t>
            </w:r>
            <w:r w:rsidR="008F25CA">
              <w:rPr>
                <w:rFonts w:ascii="Times New Roman"/>
                <w:b/>
                <w:spacing w:val="-2"/>
              </w:rPr>
              <w:t>5</w:t>
            </w:r>
            <w:r>
              <w:rPr>
                <w:rFonts w:ascii="Times New Roman"/>
                <w:b/>
                <w:spacing w:val="-2"/>
              </w:rPr>
              <w:t>)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6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4</w:t>
            </w:r>
            <w:proofErr w:type="gramStart"/>
            <w:r w:rsidRPr="00D146E6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 w:rsidR="003A095A">
              <w:t>week</w:t>
            </w:r>
            <w:proofErr w:type="gramEnd"/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4"/>
              </w:rPr>
              <w:t xml:space="preserve"> </w:t>
            </w:r>
            <w:r w:rsidR="003A095A">
              <w:t>December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4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  <w:tc>
          <w:tcPr>
            <w:tcW w:w="3688" w:type="dxa"/>
          </w:tcPr>
          <w:p w:rsidR="005B2738" w:rsidRDefault="005B2738">
            <w:pPr>
              <w:pStyle w:val="TableParagraph"/>
              <w:spacing w:before="44"/>
              <w:ind w:left="106"/>
            </w:pPr>
          </w:p>
        </w:tc>
      </w:tr>
      <w:tr w:rsidR="005B2738">
        <w:trPr>
          <w:trHeight w:val="361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review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4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IDESSA</w:t>
            </w:r>
            <w:r>
              <w:rPr>
                <w:spacing w:val="-6"/>
              </w:rPr>
              <w:t xml:space="preserve"> </w:t>
            </w:r>
            <w:r>
              <w:t>–sports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D146E6">
              <w:t>4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Identifying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competitions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4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Declaration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MSBTE</w:t>
            </w:r>
            <w:r>
              <w:rPr>
                <w:spacing w:val="-2"/>
              </w:rPr>
              <w:t xml:space="preserve"> result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6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3"/>
            </w:pPr>
            <w:r>
              <w:t>Result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</w:t>
            </w:r>
            <w:r>
              <w:rPr>
                <w:spacing w:val="-5"/>
              </w:rPr>
              <w:t xml:space="preserve"> </w:t>
            </w:r>
            <w:r>
              <w:t>Attainment</w:t>
            </w:r>
            <w:r>
              <w:rPr>
                <w:spacing w:val="-5"/>
              </w:rPr>
              <w:t xml:space="preserve"> </w:t>
            </w:r>
            <w:r>
              <w:t>Winter-</w:t>
            </w:r>
            <w:r>
              <w:rPr>
                <w:spacing w:val="-5"/>
              </w:rPr>
              <w:t>2</w:t>
            </w:r>
            <w:r w:rsidR="007B6584">
              <w:rPr>
                <w:spacing w:val="-5"/>
              </w:rPr>
              <w:t>4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quiz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competition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January/February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</w:t>
            </w:r>
            <w:r w:rsidR="00D146E6">
              <w:rPr>
                <w:spacing w:val="-4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Alumina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meet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spacing w:before="44"/>
              <w:ind w:left="106"/>
            </w:pPr>
            <w:r>
              <w:t>January/February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537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135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0" w:line="265" w:lineRule="exact"/>
            </w:pPr>
            <w:r>
              <w:t>Remedial</w:t>
            </w:r>
            <w:r>
              <w:rPr>
                <w:spacing w:val="-9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having</w:t>
            </w:r>
            <w:r>
              <w:rPr>
                <w:spacing w:val="-5"/>
              </w:rPr>
              <w:t xml:space="preserve"> </w:t>
            </w:r>
            <w:r>
              <w:t>poor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W-</w:t>
            </w:r>
            <w:r w:rsidR="00D146E6">
              <w:rPr>
                <w:spacing w:val="-5"/>
              </w:rPr>
              <w:t>24</w:t>
            </w:r>
          </w:p>
          <w:p w:rsidR="005B2738" w:rsidRDefault="003A095A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Exam.</w:t>
            </w:r>
          </w:p>
        </w:tc>
        <w:tc>
          <w:tcPr>
            <w:tcW w:w="3688" w:type="dxa"/>
          </w:tcPr>
          <w:p w:rsidR="005B2738" w:rsidRDefault="00CE7C6B">
            <w:pPr>
              <w:pStyle w:val="TableParagraph"/>
              <w:spacing w:before="131"/>
              <w:ind w:left="106"/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Cultural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vertAlign w:val="superscript"/>
              </w:rPr>
              <w:t>nd</w:t>
            </w:r>
            <w:proofErr w:type="spellEnd"/>
            <w:r>
              <w:rPr>
                <w:spacing w:val="-20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February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Industrial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visits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01.01.2</w:t>
            </w:r>
            <w:r w:rsidR="00D146E6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28.02.2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Guest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lectures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01.01.2</w:t>
            </w:r>
            <w:r w:rsidR="00D146E6">
              <w:t>4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28.0</w:t>
            </w:r>
            <w:r w:rsidR="00D146E6">
              <w:rPr>
                <w:spacing w:val="-2"/>
              </w:rPr>
              <w:t>3</w:t>
            </w:r>
            <w:r>
              <w:rPr>
                <w:spacing w:val="-2"/>
              </w:rPr>
              <w:t>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Mock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January</w:t>
            </w:r>
            <w:r>
              <w:rPr>
                <w:spacing w:val="-5"/>
              </w:rPr>
              <w:t xml:space="preserve"> 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44"/>
              </w:rPr>
              <w:t xml:space="preserve"> </w:t>
            </w:r>
            <w:r>
              <w:t>(Class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answer)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of</w:t>
            </w:r>
            <w:r w:rsidR="00D146E6">
              <w:t xml:space="preserve"> </w:t>
            </w:r>
            <w:proofErr w:type="spellStart"/>
            <w:r w:rsidR="00D146E6">
              <w:rPr>
                <w:spacing w:val="-3"/>
              </w:rPr>
              <w:t>feb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5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norms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5"/>
              <w:ind w:left="106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D146E6">
              <w:t>March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D146E6">
              <w:t>March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</w:t>
            </w:r>
            <w:r w:rsidR="00D146E6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test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25</w:t>
            </w:r>
            <w:r w:rsidR="003A095A">
              <w:t>.02.</w:t>
            </w:r>
            <w:r>
              <w:t>25</w:t>
            </w:r>
            <w:r w:rsidR="003A095A">
              <w:rPr>
                <w:spacing w:val="-3"/>
              </w:rPr>
              <w:t xml:space="preserve"> </w:t>
            </w:r>
            <w:r w:rsidR="003A095A">
              <w:t>To</w:t>
            </w:r>
            <w:r w:rsidR="003A095A">
              <w:rPr>
                <w:spacing w:val="-3"/>
              </w:rPr>
              <w:t xml:space="preserve"> </w:t>
            </w:r>
            <w:r>
              <w:rPr>
                <w:spacing w:val="-2"/>
              </w:rPr>
              <w:t>28-2-25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/>
              </w:rPr>
              <w:t>academics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,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facility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07.0</w:t>
            </w:r>
            <w:r w:rsidR="00D146E6">
              <w:t>3</w:t>
            </w:r>
            <w:r>
              <w:t>.2</w:t>
            </w:r>
            <w:r w:rsidR="00D146E6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09.0</w:t>
            </w:r>
            <w:r w:rsidR="00D146E6">
              <w:rPr>
                <w:spacing w:val="-2"/>
              </w:rPr>
              <w:t>3</w:t>
            </w:r>
            <w:r>
              <w:rPr>
                <w:spacing w:val="-2"/>
              </w:rPr>
              <w:t>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analysis)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07.03.25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09.03.25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measures-1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10.0</w:t>
            </w:r>
            <w:r w:rsidR="00D146E6">
              <w:t>3</w:t>
            </w:r>
            <w:r>
              <w:t>.2</w:t>
            </w:r>
            <w:r w:rsidR="00D146E6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12.0</w:t>
            </w:r>
            <w:r w:rsidR="00D146E6">
              <w:rPr>
                <w:spacing w:val="-2"/>
              </w:rPr>
              <w:t>3</w:t>
            </w:r>
            <w:r>
              <w:rPr>
                <w:spacing w:val="-2"/>
              </w:rPr>
              <w:t>.2</w:t>
            </w:r>
            <w:r w:rsidR="00D146E6">
              <w:rPr>
                <w:spacing w:val="-2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Second</w:t>
            </w:r>
            <w:r>
              <w:rPr>
                <w:spacing w:val="-7"/>
              </w:rPr>
              <w:t xml:space="preserve"> </w:t>
            </w: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(IAMC)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spacing w:before="44"/>
              <w:ind w:left="106"/>
            </w:pPr>
            <w:r>
              <w:t>2</w:t>
            </w:r>
            <w:proofErr w:type="gramStart"/>
            <w:r>
              <w:rPr>
                <w:vertAlign w:val="superscript"/>
              </w:rPr>
              <w:t xml:space="preserve">ND  </w:t>
            </w:r>
            <w:r w:rsidR="003A095A">
              <w:t>week</w:t>
            </w:r>
            <w:proofErr w:type="gramEnd"/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5"/>
              </w:rPr>
              <w:t xml:space="preserve"> </w:t>
            </w:r>
            <w:r>
              <w:t xml:space="preserve">MARCH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Filling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17-</w:t>
            </w:r>
            <w:r>
              <w:rPr>
                <w:spacing w:val="-5"/>
              </w:rPr>
              <w:t>18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3</w:t>
            </w:r>
            <w:r w:rsidRPr="00D146E6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 w:rsidR="003A095A">
              <w:t>week</w:t>
            </w:r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5"/>
              </w:rPr>
              <w:t xml:space="preserve"> </w:t>
            </w:r>
            <w:r w:rsidR="003A095A">
              <w:t>February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6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Newsletter</w:t>
            </w:r>
            <w:r>
              <w:rPr>
                <w:spacing w:val="-5"/>
              </w:rPr>
              <w:t xml:space="preserve"> </w:t>
            </w:r>
            <w:r>
              <w:t>–department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-at</w:t>
            </w:r>
            <w:r>
              <w:rPr>
                <w:spacing w:val="-5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3688" w:type="dxa"/>
          </w:tcPr>
          <w:p w:rsidR="005B2738" w:rsidRDefault="00D146E6">
            <w:pPr>
              <w:pStyle w:val="TableParagraph"/>
              <w:ind w:left="106"/>
            </w:pPr>
            <w:r>
              <w:t>2</w:t>
            </w:r>
            <w:r w:rsidR="003A095A">
              <w:rPr>
                <w:vertAlign w:val="superscript"/>
              </w:rPr>
              <w:t>nd</w:t>
            </w:r>
            <w:r w:rsidR="003A095A">
              <w:rPr>
                <w:spacing w:val="45"/>
              </w:rPr>
              <w:t xml:space="preserve"> </w:t>
            </w:r>
            <w:r w:rsidR="003A095A">
              <w:t>week</w:t>
            </w:r>
            <w:r w:rsidR="003A095A">
              <w:rPr>
                <w:spacing w:val="-4"/>
              </w:rPr>
              <w:t xml:space="preserve"> </w:t>
            </w:r>
            <w:r w:rsidR="003A095A">
              <w:t>of</w:t>
            </w:r>
            <w:r w:rsidR="003A095A">
              <w:rPr>
                <w:spacing w:val="-5"/>
              </w:rPr>
              <w:t xml:space="preserve"> </w:t>
            </w:r>
            <w:r w:rsidR="003A095A">
              <w:t>February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Chhatrapati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Shivjayanti</w:t>
            </w:r>
            <w:proofErr w:type="spellEnd"/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Celebration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rPr>
                <w:spacing w:val="-2"/>
              </w:rPr>
              <w:t>19.02.2</w:t>
            </w:r>
            <w:r w:rsidR="00627B72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monitoring</w:t>
            </w:r>
          </w:p>
        </w:tc>
        <w:tc>
          <w:tcPr>
            <w:tcW w:w="3688" w:type="dxa"/>
          </w:tcPr>
          <w:p w:rsidR="005B2738" w:rsidRDefault="00627B72">
            <w:pPr>
              <w:pStyle w:val="TableParagraph"/>
              <w:ind w:left="106"/>
            </w:pPr>
            <w:r>
              <w:t>4</w:t>
            </w:r>
            <w:r>
              <w:rPr>
                <w:vertAlign w:val="superscript"/>
              </w:rPr>
              <w:t>TH</w:t>
            </w:r>
            <w:r w:rsidR="003A095A">
              <w:rPr>
                <w:spacing w:val="45"/>
              </w:rPr>
              <w:t xml:space="preserve"> </w:t>
            </w:r>
            <w:r w:rsidR="003A095A">
              <w:t>week</w:t>
            </w:r>
            <w:r w:rsidR="003A095A">
              <w:rPr>
                <w:spacing w:val="-3"/>
              </w:rPr>
              <w:t xml:space="preserve"> </w:t>
            </w:r>
            <w:r w:rsidR="003A095A">
              <w:t>of</w:t>
            </w:r>
            <w:r w:rsidR="003A095A">
              <w:rPr>
                <w:spacing w:val="-2"/>
              </w:rPr>
              <w:t xml:space="preserve"> </w:t>
            </w:r>
            <w:r>
              <w:t xml:space="preserve">March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17.0</w:t>
            </w:r>
            <w:r w:rsidR="008F25CA">
              <w:t>3</w:t>
            </w:r>
            <w:r>
              <w:t>.2</w:t>
            </w:r>
            <w:r w:rsidR="008F25CA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17.03.2</w:t>
            </w:r>
            <w:r w:rsidR="008F25CA">
              <w:rPr>
                <w:spacing w:val="-2"/>
              </w:rPr>
              <w:t>5</w:t>
            </w:r>
          </w:p>
        </w:tc>
      </w:tr>
      <w:tr w:rsidR="005B2738">
        <w:trPr>
          <w:trHeight w:val="361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celebration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Prize</w:t>
            </w:r>
            <w:r>
              <w:rPr>
                <w:spacing w:val="-2"/>
              </w:rPr>
              <w:t xml:space="preserve"> distribution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spacing w:before="44"/>
              <w:ind w:left="106"/>
            </w:pPr>
            <w:r>
              <w:t>February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42"/>
              </w:rPr>
              <w:t xml:space="preserve"> </w:t>
            </w:r>
            <w:r>
              <w:t>(Class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answer)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4</w:t>
            </w:r>
            <w:r w:rsidRPr="008F25CA">
              <w:rPr>
                <w:vertAlign w:val="superscript"/>
              </w:rPr>
              <w:t>th</w:t>
            </w:r>
            <w:r>
              <w:t xml:space="preserve"> </w:t>
            </w:r>
            <w:r w:rsidR="003A095A">
              <w:t>week</w:t>
            </w:r>
            <w:r w:rsidR="003A095A">
              <w:rPr>
                <w:spacing w:val="-3"/>
              </w:rPr>
              <w:t xml:space="preserve"> </w:t>
            </w:r>
            <w:r w:rsidR="003A095A">
              <w:t>of</w:t>
            </w:r>
            <w:r w:rsidR="003A095A">
              <w:rPr>
                <w:spacing w:val="-3"/>
              </w:rPr>
              <w:t xml:space="preserve"> </w:t>
            </w:r>
            <w:r w:rsidR="003A095A">
              <w:t>Mar</w:t>
            </w:r>
            <w:r w:rsidR="003A095A">
              <w:rPr>
                <w:spacing w:val="-3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Moderation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NBA</w:t>
            </w:r>
            <w:r>
              <w:rPr>
                <w:spacing w:val="-2"/>
              </w:rPr>
              <w:t xml:space="preserve"> norms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4</w:t>
            </w:r>
            <w:r w:rsidRPr="008F25CA">
              <w:rPr>
                <w:vertAlign w:val="superscript"/>
              </w:rPr>
              <w:t>th</w:t>
            </w:r>
            <w:r>
              <w:t xml:space="preserve"> 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Tutorials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make-up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1</w:t>
            </w:r>
            <w:r w:rsidRPr="008F25CA">
              <w:rPr>
                <w:vertAlign w:val="superscript"/>
              </w:rPr>
              <w:t>st</w:t>
            </w:r>
            <w:r>
              <w:t xml:space="preserve"> </w:t>
            </w:r>
            <w:r w:rsidR="003A095A">
              <w:t>week</w:t>
            </w:r>
            <w:r w:rsidR="003A095A">
              <w:rPr>
                <w:spacing w:val="-2"/>
              </w:rPr>
              <w:t xml:space="preserve"> </w:t>
            </w:r>
            <w:r w:rsidR="003A095A">
              <w:t>of</w:t>
            </w:r>
            <w:r w:rsidR="003A095A">
              <w:rPr>
                <w:spacing w:val="-3"/>
              </w:rPr>
              <w:t xml:space="preserve"> </w:t>
            </w:r>
            <w:r>
              <w:t>APRIL</w:t>
            </w:r>
            <w:r w:rsidR="003A095A">
              <w:rPr>
                <w:spacing w:val="-2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61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17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Students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feedback-academics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analysis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20.0</w:t>
            </w:r>
            <w:r w:rsidR="008F25CA">
              <w:t>4</w:t>
            </w:r>
            <w:r>
              <w:t>.2</w:t>
            </w:r>
            <w:r w:rsidR="008F25CA">
              <w:t>5</w:t>
            </w:r>
            <w:r>
              <w:rPr>
                <w:spacing w:val="-3"/>
              </w:rPr>
              <w:t xml:space="preserve"> </w:t>
            </w:r>
          </w:p>
        </w:tc>
      </w:tr>
    </w:tbl>
    <w:p w:rsidR="005B2738" w:rsidRDefault="005B2738" w:rsidP="003A095A">
      <w:pPr>
        <w:pStyle w:val="TableParagraph"/>
        <w:ind w:left="0"/>
        <w:sectPr w:rsidR="005B2738">
          <w:pgSz w:w="11910" w:h="16840"/>
          <w:pgMar w:top="1100" w:right="141" w:bottom="1352" w:left="566" w:header="720" w:footer="720" w:gutter="0"/>
          <w:cols w:space="720"/>
        </w:sectPr>
      </w:pPr>
    </w:p>
    <w:tbl>
      <w:tblPr>
        <w:tblW w:w="0" w:type="auto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663"/>
        <w:gridCol w:w="3688"/>
      </w:tblGrid>
      <w:tr w:rsidR="005B2738">
        <w:trPr>
          <w:trHeight w:val="359"/>
        </w:trPr>
        <w:tc>
          <w:tcPr>
            <w:tcW w:w="11071" w:type="dxa"/>
            <w:gridSpan w:val="3"/>
          </w:tcPr>
          <w:p w:rsidR="003A095A" w:rsidRDefault="003A095A" w:rsidP="003A095A">
            <w:pPr>
              <w:pStyle w:val="TableParagraph"/>
              <w:spacing w:before="51"/>
              <w:ind w:left="0"/>
              <w:jc w:val="center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</w:rPr>
              <w:lastRenderedPageBreak/>
              <w:t>EVEN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SEMESTER</w:t>
            </w:r>
          </w:p>
          <w:p w:rsidR="005B2738" w:rsidRDefault="003A095A" w:rsidP="003A095A">
            <w:pPr>
              <w:pStyle w:val="TableParagraph"/>
              <w:spacing w:before="51"/>
              <w:ind w:left="1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(2024-</w:t>
            </w:r>
            <w:r>
              <w:rPr>
                <w:rFonts w:ascii="Times New Roman"/>
                <w:b/>
                <w:spacing w:val="-2"/>
              </w:rPr>
              <w:t>2025)</w:t>
            </w:r>
          </w:p>
        </w:tc>
      </w:tr>
      <w:tr w:rsidR="005B2738">
        <w:trPr>
          <w:trHeight w:val="360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9" w:right="7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ind w:left="192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Activity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9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4"/>
              </w:rPr>
              <w:t xml:space="preserve"> Time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2"/>
              </w:rPr>
              <w:t xml:space="preserve"> Survey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20.0</w:t>
            </w:r>
            <w:r w:rsidR="008F25CA">
              <w:t>4</w:t>
            </w:r>
            <w:r>
              <w:t>.2</w:t>
            </w:r>
            <w:r w:rsidR="008F25CA">
              <w:t>5</w:t>
            </w:r>
            <w:r>
              <w:rPr>
                <w:spacing w:val="-3"/>
              </w:rPr>
              <w:t xml:space="preserve"> 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Program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Exit </w:t>
            </w:r>
            <w:r>
              <w:rPr>
                <w:rFonts w:ascii="Times New Roman"/>
                <w:spacing w:val="-2"/>
              </w:rPr>
              <w:t>Survey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22.04.25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37.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Parent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teacher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48"/>
              </w:rPr>
              <w:t xml:space="preserve"> </w:t>
            </w:r>
            <w:proofErr w:type="gramStart"/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Parents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feedback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50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2"/>
              </w:rPr>
              <w:t xml:space="preserve"> analysis)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25-4-2025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6"/>
              <w:rPr>
                <w:rFonts w:ascii="Times New Roman"/>
              </w:rPr>
            </w:pPr>
            <w:r>
              <w:rPr>
                <w:rFonts w:ascii="Times New Roman"/>
              </w:rPr>
              <w:t>Remedial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measures-2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Weak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students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ind w:left="106"/>
            </w:pPr>
            <w:r>
              <w:t>23.0</w:t>
            </w:r>
            <w:r w:rsidR="008F25CA">
              <w:t>4</w:t>
            </w:r>
            <w:r>
              <w:t>.22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</w:t>
            </w:r>
            <w:r w:rsidR="008F25CA">
              <w:rPr>
                <w:spacing w:val="-2"/>
              </w:rPr>
              <w:t>5</w:t>
            </w:r>
            <w:r>
              <w:rPr>
                <w:spacing w:val="-2"/>
              </w:rPr>
              <w:t>.0</w:t>
            </w:r>
            <w:r w:rsidR="008F25CA">
              <w:rPr>
                <w:spacing w:val="-2"/>
              </w:rPr>
              <w:t>4</w:t>
            </w:r>
            <w:r>
              <w:rPr>
                <w:spacing w:val="-2"/>
              </w:rPr>
              <w:t>.2</w:t>
            </w:r>
            <w:r w:rsidR="008F25CA">
              <w:rPr>
                <w:spacing w:val="-2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efforts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bright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23.04.22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25.04.25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9"/>
              <w:rPr>
                <w:rFonts w:ascii="Times New Roman"/>
              </w:rPr>
            </w:pP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&amp;Placement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activity-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Carrier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Guidance</w:t>
            </w:r>
          </w:p>
        </w:tc>
        <w:tc>
          <w:tcPr>
            <w:tcW w:w="3688" w:type="dxa"/>
          </w:tcPr>
          <w:p w:rsidR="005B2738" w:rsidRDefault="008F25CA">
            <w:pPr>
              <w:pStyle w:val="TableParagraph"/>
              <w:ind w:left="106"/>
            </w:pPr>
            <w:r>
              <w:t>APRIL</w:t>
            </w:r>
            <w:r w:rsidR="003A095A">
              <w:rPr>
                <w:spacing w:val="-5"/>
              </w:rPr>
              <w:t xml:space="preserve"> </w:t>
            </w:r>
            <w:r w:rsidR="003A095A">
              <w:t>18</w:t>
            </w:r>
            <w:r w:rsidR="003A095A">
              <w:rPr>
                <w:spacing w:val="-3"/>
              </w:rPr>
              <w:t xml:space="preserve"> </w:t>
            </w:r>
            <w:proofErr w:type="gramStart"/>
            <w:r w:rsidR="003A095A">
              <w:t>To</w:t>
            </w:r>
            <w:proofErr w:type="gramEnd"/>
            <w:r w:rsidR="003A095A">
              <w:rPr>
                <w:spacing w:val="-3"/>
              </w:rPr>
              <w:t xml:space="preserve"> </w:t>
            </w:r>
            <w:r w:rsidR="003A095A">
              <w:t>May</w:t>
            </w:r>
            <w:r w:rsidR="003A095A">
              <w:rPr>
                <w:spacing w:val="-1"/>
              </w:rPr>
              <w:t xml:space="preserve"> </w:t>
            </w:r>
            <w:r w:rsidR="003A095A"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</w:tr>
      <w:tr w:rsidR="005B2738">
        <w:trPr>
          <w:trHeight w:val="362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41.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  <w:spacing w:before="44"/>
            </w:pPr>
            <w:r>
              <w:rPr>
                <w:spacing w:val="-2"/>
              </w:rPr>
              <w:t>Submission</w:t>
            </w:r>
          </w:p>
        </w:tc>
        <w:tc>
          <w:tcPr>
            <w:tcW w:w="3688" w:type="dxa"/>
          </w:tcPr>
          <w:p w:rsidR="005B2738" w:rsidRDefault="003A095A">
            <w:pPr>
              <w:pStyle w:val="TableParagraph"/>
              <w:spacing w:before="44"/>
              <w:ind w:left="106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8F25CA">
              <w:t xml:space="preserve">APRIL </w:t>
            </w:r>
            <w:r>
              <w:rPr>
                <w:spacing w:val="-5"/>
              </w:rPr>
              <w:t>2</w:t>
            </w:r>
            <w:r w:rsidR="008F25CA">
              <w:rPr>
                <w:spacing w:val="-5"/>
              </w:rPr>
              <w:t>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42.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t>detention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44.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files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HOD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45.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MSBTE</w:t>
            </w:r>
            <w:r>
              <w:rPr>
                <w:spacing w:val="-4"/>
              </w:rPr>
              <w:t xml:space="preserve"> </w:t>
            </w:r>
            <w:r>
              <w:t>Summer-</w:t>
            </w:r>
            <w:r w:rsidR="008F25CA">
              <w:t>25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9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46.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NBA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(course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file)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48.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MSBTE</w:t>
            </w:r>
            <w:r>
              <w:rPr>
                <w:spacing w:val="-5"/>
              </w:rPr>
              <w:t xml:space="preserve"> </w:t>
            </w:r>
            <w:r>
              <w:t>Summer-2</w:t>
            </w:r>
            <w:r w:rsidR="008F25CA">
              <w:t>5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APRIL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49.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Declaration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MSBTE</w:t>
            </w:r>
            <w:r>
              <w:rPr>
                <w:spacing w:val="-2"/>
              </w:rPr>
              <w:t xml:space="preserve"> result</w:t>
            </w:r>
          </w:p>
        </w:tc>
        <w:tc>
          <w:tcPr>
            <w:tcW w:w="3688" w:type="dxa"/>
          </w:tcPr>
          <w:p w:rsidR="005B2738" w:rsidRDefault="007B6584">
            <w:pPr>
              <w:pStyle w:val="TableParagraph"/>
              <w:ind w:left="106"/>
            </w:pPr>
            <w:r>
              <w:t xml:space="preserve">May </w:t>
            </w:r>
            <w:r>
              <w:rPr>
                <w:spacing w:val="-5"/>
              </w:rPr>
              <w:t>25</w:t>
            </w:r>
          </w:p>
        </w:tc>
      </w:tr>
      <w:tr w:rsidR="005B2738">
        <w:trPr>
          <w:trHeight w:val="359"/>
        </w:trPr>
        <w:tc>
          <w:tcPr>
            <w:tcW w:w="720" w:type="dxa"/>
          </w:tcPr>
          <w:p w:rsidR="005B2738" w:rsidRDefault="003A095A">
            <w:pPr>
              <w:pStyle w:val="TableParagraph"/>
              <w:spacing w:before="46"/>
              <w:ind w:left="7" w:right="79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50.</w:t>
            </w:r>
          </w:p>
        </w:tc>
        <w:tc>
          <w:tcPr>
            <w:tcW w:w="6663" w:type="dxa"/>
          </w:tcPr>
          <w:p w:rsidR="005B2738" w:rsidRDefault="003A095A">
            <w:pPr>
              <w:pStyle w:val="TableParagraph"/>
            </w:pPr>
            <w:r>
              <w:t>Start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8F25CA">
              <w:t>5</w:t>
            </w:r>
            <w:r>
              <w:t>-</w:t>
            </w:r>
            <w:r>
              <w:rPr>
                <w:spacing w:val="-5"/>
              </w:rPr>
              <w:t>2</w:t>
            </w:r>
            <w:r w:rsidR="008F25CA">
              <w:rPr>
                <w:spacing w:val="-5"/>
              </w:rPr>
              <w:t>6</w:t>
            </w:r>
          </w:p>
        </w:tc>
        <w:tc>
          <w:tcPr>
            <w:tcW w:w="3688" w:type="dxa"/>
          </w:tcPr>
          <w:p w:rsidR="005B2738" w:rsidRDefault="009558C9">
            <w:pPr>
              <w:pStyle w:val="TableParagraph"/>
              <w:ind w:left="106"/>
            </w:pPr>
            <w:r>
              <w:t>JULY 2025</w:t>
            </w:r>
            <w:bookmarkStart w:id="0" w:name="_GoBack"/>
            <w:bookmarkEnd w:id="0"/>
          </w:p>
        </w:tc>
      </w:tr>
    </w:tbl>
    <w:p w:rsidR="005B2738" w:rsidRDefault="005B2738">
      <w:pPr>
        <w:rPr>
          <w:b/>
        </w:rPr>
      </w:pPr>
    </w:p>
    <w:p w:rsidR="005B2738" w:rsidRDefault="005B2738">
      <w:pPr>
        <w:spacing w:before="260"/>
        <w:rPr>
          <w:b/>
        </w:rPr>
      </w:pPr>
    </w:p>
    <w:p w:rsidR="005B2738" w:rsidRPr="008F25CA" w:rsidRDefault="008F25CA" w:rsidP="008F25CA">
      <w:pPr>
        <w:pStyle w:val="BodyText"/>
        <w:ind w:left="7356" w:right="1627"/>
        <w:jc w:val="both"/>
        <w:rPr>
          <w:b/>
        </w:rPr>
      </w:pPr>
      <w:r w:rsidRPr="008F25CA">
        <w:rPr>
          <w:b/>
        </w:rPr>
        <w:t>Dr.P.</w:t>
      </w:r>
      <w:proofErr w:type="gramStart"/>
      <w:r w:rsidRPr="008F25CA">
        <w:rPr>
          <w:b/>
        </w:rPr>
        <w:t>B.Waghmare</w:t>
      </w:r>
      <w:proofErr w:type="gramEnd"/>
      <w:r w:rsidRPr="008F25CA">
        <w:rPr>
          <w:b/>
        </w:rPr>
        <w:t xml:space="preserve">  </w:t>
      </w:r>
      <w:r w:rsidRPr="008F25CA">
        <w:rPr>
          <w:b/>
          <w:sz w:val="20"/>
        </w:rPr>
        <w:t>H.O.D.Civil Engineering A.S.POLYTECHNIC PIPRI WARDHA</w:t>
      </w:r>
    </w:p>
    <w:sectPr w:rsidR="005B2738" w:rsidRPr="008F25CA">
      <w:type w:val="continuous"/>
      <w:pgSz w:w="11910" w:h="16840"/>
      <w:pgMar w:top="11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8"/>
    <w:rsid w:val="00153E12"/>
    <w:rsid w:val="001A4255"/>
    <w:rsid w:val="0032390C"/>
    <w:rsid w:val="003A095A"/>
    <w:rsid w:val="005B2738"/>
    <w:rsid w:val="00627B72"/>
    <w:rsid w:val="007157B1"/>
    <w:rsid w:val="007B6584"/>
    <w:rsid w:val="008F25CA"/>
    <w:rsid w:val="009558C9"/>
    <w:rsid w:val="00CE7C6B"/>
    <w:rsid w:val="00D146E6"/>
    <w:rsid w:val="00F64837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8F0C"/>
  <w15:docId w15:val="{3E250EC8-9740-486A-89AF-54B5219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after="2" w:line="341" w:lineRule="exact"/>
      <w:ind w:left="3" w:right="42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Giraje</dc:creator>
  <cp:lastModifiedBy>hp</cp:lastModifiedBy>
  <cp:revision>4</cp:revision>
  <dcterms:created xsi:type="dcterms:W3CDTF">2025-03-13T15:51:00Z</dcterms:created>
  <dcterms:modified xsi:type="dcterms:W3CDTF">2025-03-15T06:38:00Z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